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203C" w14:textId="5633158F" w:rsidR="00283E15" w:rsidRPr="00ED1203" w:rsidRDefault="00F85EA0" w:rsidP="00F85EA0">
      <w:pPr>
        <w:rPr>
          <w:b/>
          <w:bCs/>
          <w:sz w:val="32"/>
          <w:szCs w:val="32"/>
        </w:rPr>
      </w:pPr>
      <w:r w:rsidRPr="00ED1203">
        <w:rPr>
          <w:b/>
          <w:bCs/>
          <w:sz w:val="32"/>
          <w:szCs w:val="32"/>
        </w:rPr>
        <w:t xml:space="preserve">Tájékoztatás háztartási kút </w:t>
      </w:r>
      <w:r w:rsidR="00ED1203" w:rsidRPr="00ED1203">
        <w:rPr>
          <w:b/>
          <w:bCs/>
          <w:sz w:val="32"/>
          <w:szCs w:val="32"/>
        </w:rPr>
        <w:t>létesítéséről</w:t>
      </w:r>
    </w:p>
    <w:p w14:paraId="35498476" w14:textId="77777777" w:rsidR="00893F6C" w:rsidRPr="00893F6C" w:rsidRDefault="00893F6C" w:rsidP="00893F6C">
      <w:pPr>
        <w:jc w:val="center"/>
        <w:rPr>
          <w:b/>
          <w:bCs/>
          <w:sz w:val="28"/>
          <w:szCs w:val="28"/>
        </w:rPr>
      </w:pPr>
    </w:p>
    <w:p w14:paraId="572E523E" w14:textId="77777777" w:rsidR="00893F6C" w:rsidRDefault="00893F6C" w:rsidP="00893F6C">
      <w:pPr>
        <w:jc w:val="both"/>
      </w:pPr>
    </w:p>
    <w:p w14:paraId="0379BC82" w14:textId="07DD7DC3" w:rsidR="00893F6C" w:rsidRDefault="00893F6C" w:rsidP="00893F6C">
      <w:pPr>
        <w:jc w:val="both"/>
        <w:rPr>
          <w:b/>
          <w:bCs/>
          <w:lang w:eastAsia="hu-HU" w:bidi="ar-SA"/>
        </w:rPr>
      </w:pPr>
      <w:r>
        <w:t>A vízgazdálkodásról szóló 1995. évi LVII. törvény (a továbbiakban: Törvény) 28/A. § (1d) bekezdése alapján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nem szükséges vízjogi engedély és bejelentés a vízkészletvédelmi országtérképen vízkészletvédelmi szempontból kockázatmentesként meghatározott területeken a háztartási kút létesítéséhez</w:t>
      </w:r>
      <w:r>
        <w:rPr>
          <w:b/>
          <w:bCs/>
        </w:rPr>
        <w:t xml:space="preserve">, üzemeltetéséhez és megszüntetéséhez. </w:t>
      </w:r>
    </w:p>
    <w:p w14:paraId="70417AD9" w14:textId="77777777" w:rsidR="00893F6C" w:rsidRDefault="00893F6C" w:rsidP="00893F6C">
      <w:pPr>
        <w:jc w:val="both"/>
        <w:rPr>
          <w:b/>
          <w:bCs/>
        </w:rPr>
      </w:pPr>
    </w:p>
    <w:p w14:paraId="1B12DCCE" w14:textId="77777777" w:rsidR="00893F6C" w:rsidRDefault="00893F6C" w:rsidP="00893F6C">
      <w:pPr>
        <w:jc w:val="both"/>
        <w:rPr>
          <w:b/>
          <w:bCs/>
        </w:rPr>
      </w:pPr>
      <w:r>
        <w:t>A Törvény 28/A. § (1c) bekezdés szerint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háztartási kút</w:t>
      </w:r>
      <w:r>
        <w:rPr>
          <w:b/>
          <w:bCs/>
        </w:rPr>
        <w:t xml:space="preserve"> a háztartási vízigényt kielégítő, ötven méter talpmélységet meg nem haladó és az első vízzáró réteget el nem érő kút.</w:t>
      </w:r>
    </w:p>
    <w:p w14:paraId="3DAD9BFC" w14:textId="77777777" w:rsidR="00893F6C" w:rsidRDefault="00893F6C" w:rsidP="00893F6C">
      <w:pPr>
        <w:jc w:val="both"/>
        <w:rPr>
          <w:b/>
          <w:bCs/>
        </w:rPr>
      </w:pPr>
    </w:p>
    <w:p w14:paraId="4845E185" w14:textId="77777777" w:rsidR="00893F6C" w:rsidRDefault="00893F6C" w:rsidP="00893F6C">
      <w:pPr>
        <w:jc w:val="both"/>
      </w:pPr>
      <w:r>
        <w:t xml:space="preserve">Az Országos Vízügyi Igazgatási Szerv elkészítette a </w:t>
      </w:r>
      <w:r>
        <w:rPr>
          <w:b/>
          <w:bCs/>
          <w:u w:val="single"/>
        </w:rPr>
        <w:t>vízkészletvédelmi országtérképet</w:t>
      </w:r>
      <w:r>
        <w:t xml:space="preserve"> (az 1995. évi LVII. törvény és a 319/2023. (VII. 17.) Kormányrendelet alapján), amely meghatározza Magyarország kockázatos és kockázatmentes területeit vízkészletvédelmi szempontból, melyet itt talál (cím és helyrajzi szám szerint is tud keresni): </w:t>
      </w:r>
      <w:hyperlink r:id="rId7" w:history="1">
        <w:r>
          <w:rPr>
            <w:rStyle w:val="Hiperhivatkozs"/>
          </w:rPr>
          <w:t>Vízkészletvédelmi országtérkép - Nyugat-dunántúli Vízügyi Igazgatóság</w:t>
        </w:r>
      </w:hyperlink>
    </w:p>
    <w:p w14:paraId="3BE99664" w14:textId="77777777" w:rsidR="00893F6C" w:rsidRDefault="00893F6C" w:rsidP="00893F6C">
      <w:pPr>
        <w:jc w:val="both"/>
      </w:pPr>
    </w:p>
    <w:p w14:paraId="0B3B4376" w14:textId="77777777" w:rsidR="00893F6C" w:rsidRDefault="00893F6C" w:rsidP="00893F6C">
      <w:pPr>
        <w:jc w:val="both"/>
        <w:rPr>
          <w:u w:val="single"/>
        </w:rPr>
      </w:pPr>
      <w:r>
        <w:rPr>
          <w:u w:val="single"/>
        </w:rPr>
        <w:t xml:space="preserve">Ha az ingatlan </w:t>
      </w:r>
      <w:r>
        <w:rPr>
          <w:b/>
          <w:bCs/>
          <w:u w:val="single"/>
        </w:rPr>
        <w:t>kockázatmentes</w:t>
      </w:r>
      <w:r>
        <w:rPr>
          <w:u w:val="single"/>
        </w:rPr>
        <w:t xml:space="preserve"> besorolás alá esik, az alábbi szabályozás érvényes:</w:t>
      </w:r>
    </w:p>
    <w:p w14:paraId="7B97C421" w14:textId="77777777" w:rsidR="00893F6C" w:rsidRDefault="00893F6C" w:rsidP="00893F6C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rPr>
          <w:b/>
          <w:bCs/>
        </w:rPr>
        <w:t>Kockázatmentes területen</w:t>
      </w:r>
      <w:r>
        <w:t xml:space="preserve">, amennyiben a létesítendő kút </w:t>
      </w:r>
      <w:r>
        <w:rPr>
          <w:b/>
          <w:bCs/>
        </w:rPr>
        <w:t>nem haladja meg az 50 méter mélységet</w:t>
      </w:r>
      <w:r>
        <w:t xml:space="preserve">, </w:t>
      </w:r>
      <w:r>
        <w:rPr>
          <w:b/>
          <w:bCs/>
        </w:rPr>
        <w:t>nem szükséges bejelentés</w:t>
      </w:r>
      <w:r>
        <w:t xml:space="preserve"> vagy vízjogi engedély.</w:t>
      </w:r>
    </w:p>
    <w:p w14:paraId="084C2405" w14:textId="77777777" w:rsidR="00893F6C" w:rsidRDefault="00893F6C" w:rsidP="00893F6C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 xml:space="preserve">Ha a kút mélysége </w:t>
      </w:r>
      <w:r>
        <w:rPr>
          <w:b/>
          <w:bCs/>
        </w:rPr>
        <w:t>meghaladja az 50 métert</w:t>
      </w:r>
      <w:r>
        <w:t xml:space="preserve">, abban az esetben </w:t>
      </w:r>
      <w:r>
        <w:rPr>
          <w:b/>
          <w:bCs/>
        </w:rPr>
        <w:t>vízjogi engedély beszerzése szükséges</w:t>
      </w:r>
      <w:r>
        <w:t xml:space="preserve"> a </w:t>
      </w:r>
      <w:r>
        <w:rPr>
          <w:b/>
          <w:bCs/>
        </w:rPr>
        <w:t>területileg illetékes Katasztrófavédelmi Igazgatóságtól</w:t>
      </w:r>
      <w:r>
        <w:t>.</w:t>
      </w:r>
    </w:p>
    <w:p w14:paraId="6C0E9B5F" w14:textId="77777777" w:rsidR="00893F6C" w:rsidRDefault="00893F6C" w:rsidP="00893F6C">
      <w:pPr>
        <w:jc w:val="both"/>
        <w:rPr>
          <w:rFonts w:eastAsiaTheme="minorHAnsi"/>
        </w:rPr>
      </w:pPr>
    </w:p>
    <w:p w14:paraId="076B7743" w14:textId="77777777" w:rsidR="00893F6C" w:rsidRDefault="00893F6C" w:rsidP="00893F6C">
      <w:pPr>
        <w:jc w:val="both"/>
        <w:rPr>
          <w:u w:val="single"/>
        </w:rPr>
      </w:pPr>
      <w:r>
        <w:rPr>
          <w:u w:val="single"/>
        </w:rPr>
        <w:t xml:space="preserve">Ha az ingatlan </w:t>
      </w:r>
      <w:r>
        <w:rPr>
          <w:b/>
          <w:bCs/>
          <w:u w:val="single"/>
        </w:rPr>
        <w:t>kockázatos</w:t>
      </w:r>
      <w:r>
        <w:rPr>
          <w:u w:val="single"/>
        </w:rPr>
        <w:t xml:space="preserve"> besorolás alá esik, az alábbi szabályozás érvényes:</w:t>
      </w:r>
    </w:p>
    <w:p w14:paraId="40CB009C" w14:textId="77777777" w:rsidR="00893F6C" w:rsidRDefault="00893F6C" w:rsidP="00893F6C">
      <w:pPr>
        <w:widowControl/>
        <w:numPr>
          <w:ilvl w:val="0"/>
          <w:numId w:val="4"/>
        </w:numPr>
        <w:autoSpaceDE/>
        <w:autoSpaceDN/>
        <w:adjustRightInd/>
        <w:jc w:val="both"/>
      </w:pPr>
      <w:r>
        <w:t xml:space="preserve">A háztartási kút létesítését, üzemeltetését, megszüntetését előzetesen </w:t>
      </w:r>
      <w:r>
        <w:rPr>
          <w:b/>
          <w:bCs/>
        </w:rPr>
        <w:t>be kell jelenteni</w:t>
      </w:r>
      <w:r>
        <w:t xml:space="preserve"> a vízilétesítmény helye szerint hatáskörrel rendelkező </w:t>
      </w:r>
      <w:r>
        <w:rPr>
          <w:b/>
          <w:bCs/>
        </w:rPr>
        <w:t>vízügyi hatóság részére</w:t>
      </w:r>
      <w:r>
        <w:t>.</w:t>
      </w:r>
    </w:p>
    <w:p w14:paraId="46E32E26" w14:textId="77777777" w:rsidR="00893F6C" w:rsidRDefault="00893F6C" w:rsidP="00893F6C">
      <w:pPr>
        <w:ind w:left="720"/>
        <w:jc w:val="both"/>
        <w:rPr>
          <w:rFonts w:eastAsiaTheme="minorHAnsi"/>
        </w:rPr>
      </w:pPr>
    </w:p>
    <w:p w14:paraId="146E3A9A" w14:textId="77777777" w:rsidR="00893F6C" w:rsidRDefault="00893F6C" w:rsidP="00893F6C">
      <w:pPr>
        <w:jc w:val="both"/>
        <w:rPr>
          <w:i/>
          <w:iCs/>
        </w:rPr>
      </w:pPr>
      <w:r>
        <w:rPr>
          <w:i/>
          <w:iCs/>
        </w:rPr>
        <w:t xml:space="preserve">A háztartási kutak engedélyezésének </w:t>
      </w:r>
      <w:proofErr w:type="gramStart"/>
      <w:r>
        <w:rPr>
          <w:i/>
          <w:iCs/>
        </w:rPr>
        <w:t>szükségességével</w:t>
      </w:r>
      <w:proofErr w:type="gramEnd"/>
      <w:r>
        <w:rPr>
          <w:i/>
          <w:iCs/>
        </w:rPr>
        <w:t xml:space="preserve"> illetve engedélyezési eljárásaival kapcsolatos kérdések tekintetében az </w:t>
      </w:r>
      <w:r>
        <w:rPr>
          <w:i/>
          <w:iCs/>
          <w:u w:val="single"/>
        </w:rPr>
        <w:t>illetékes hatóság a vármegyei kormányhivatal, mint vízügyi hatóság</w:t>
      </w:r>
      <w:r>
        <w:rPr>
          <w:i/>
          <w:iCs/>
        </w:rPr>
        <w:t>.</w:t>
      </w:r>
    </w:p>
    <w:p w14:paraId="63CAF4C5" w14:textId="77777777" w:rsidR="00893F6C" w:rsidRDefault="00893F6C" w:rsidP="00893F6C">
      <w:pPr>
        <w:jc w:val="both"/>
        <w:rPr>
          <w:i/>
          <w:iCs/>
        </w:rPr>
      </w:pPr>
    </w:p>
    <w:p w14:paraId="2B6F03D5" w14:textId="6601E465" w:rsidR="005C32A4" w:rsidRPr="00893F6C" w:rsidRDefault="005C32A4" w:rsidP="00893F6C"/>
    <w:sectPr w:rsidR="005C32A4" w:rsidRPr="00893F6C">
      <w:footerReference w:type="even" r:id="rId8"/>
      <w:footerReference w:type="default" r:id="rId9"/>
      <w:type w:val="continuous"/>
      <w:pgSz w:w="11906" w:h="16838"/>
      <w:pgMar w:top="1694" w:right="1418" w:bottom="1694" w:left="1418" w:header="1418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91CE" w14:textId="77777777" w:rsidR="002A0660" w:rsidRDefault="002A0660">
      <w:r>
        <w:separator/>
      </w:r>
    </w:p>
  </w:endnote>
  <w:endnote w:type="continuationSeparator" w:id="0">
    <w:p w14:paraId="1B04A15F" w14:textId="77777777" w:rsidR="002A0660" w:rsidRDefault="002A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264" w14:textId="77777777" w:rsidR="00915EC2" w:rsidRDefault="00915EC2" w:rsidP="00D634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802F4E" w14:textId="77777777" w:rsidR="00915EC2" w:rsidRDefault="00915EC2" w:rsidP="00915E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0353"/>
      <w:docPartObj>
        <w:docPartGallery w:val="Page Numbers (Bottom of Page)"/>
        <w:docPartUnique/>
      </w:docPartObj>
    </w:sdtPr>
    <w:sdtEndPr/>
    <w:sdtContent>
      <w:p w14:paraId="6BF3B0CE" w14:textId="789701CA" w:rsidR="00782F53" w:rsidRDefault="00782F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176B1" w14:textId="77777777" w:rsidR="005F63D9" w:rsidRDefault="005F63D9" w:rsidP="00915EC2">
    <w:pPr>
      <w:pStyle w:val="llb"/>
      <w:tabs>
        <w:tab w:val="clear" w:pos="4320"/>
        <w:tab w:val="clear" w:pos="8640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CC72" w14:textId="77777777" w:rsidR="002A0660" w:rsidRDefault="002A0660">
      <w:r>
        <w:separator/>
      </w:r>
    </w:p>
  </w:footnote>
  <w:footnote w:type="continuationSeparator" w:id="0">
    <w:p w14:paraId="0AB42BE3" w14:textId="77777777" w:rsidR="002A0660" w:rsidRDefault="002A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17554939"/>
    <w:multiLevelType w:val="multilevel"/>
    <w:tmpl w:val="A6C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4D09"/>
    <w:multiLevelType w:val="hybridMultilevel"/>
    <w:tmpl w:val="2506D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E05"/>
    <w:multiLevelType w:val="hybridMultilevel"/>
    <w:tmpl w:val="FC641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2"/>
    <w:rsid w:val="0002188A"/>
    <w:rsid w:val="00050AF9"/>
    <w:rsid w:val="000541AD"/>
    <w:rsid w:val="00067C29"/>
    <w:rsid w:val="00073424"/>
    <w:rsid w:val="00090A3B"/>
    <w:rsid w:val="000B6643"/>
    <w:rsid w:val="000C4D86"/>
    <w:rsid w:val="000E4122"/>
    <w:rsid w:val="000E63A0"/>
    <w:rsid w:val="00113E5C"/>
    <w:rsid w:val="00133709"/>
    <w:rsid w:val="00154873"/>
    <w:rsid w:val="00177618"/>
    <w:rsid w:val="00180ECE"/>
    <w:rsid w:val="00187685"/>
    <w:rsid w:val="001A4F2D"/>
    <w:rsid w:val="001B0492"/>
    <w:rsid w:val="001F3369"/>
    <w:rsid w:val="001F5721"/>
    <w:rsid w:val="0021189F"/>
    <w:rsid w:val="002236FF"/>
    <w:rsid w:val="00226E07"/>
    <w:rsid w:val="00242ADB"/>
    <w:rsid w:val="0027685F"/>
    <w:rsid w:val="002818E2"/>
    <w:rsid w:val="00283E15"/>
    <w:rsid w:val="002A0660"/>
    <w:rsid w:val="002A3A45"/>
    <w:rsid w:val="002A7921"/>
    <w:rsid w:val="002B0469"/>
    <w:rsid w:val="002F1CE0"/>
    <w:rsid w:val="00355FAC"/>
    <w:rsid w:val="00356116"/>
    <w:rsid w:val="00392CDF"/>
    <w:rsid w:val="003C60B5"/>
    <w:rsid w:val="003F1261"/>
    <w:rsid w:val="0041311C"/>
    <w:rsid w:val="004612F1"/>
    <w:rsid w:val="00480CB9"/>
    <w:rsid w:val="004E0F1E"/>
    <w:rsid w:val="004E10B2"/>
    <w:rsid w:val="00506B34"/>
    <w:rsid w:val="00510AEA"/>
    <w:rsid w:val="005240D8"/>
    <w:rsid w:val="005317C4"/>
    <w:rsid w:val="0054545C"/>
    <w:rsid w:val="0055482B"/>
    <w:rsid w:val="00575631"/>
    <w:rsid w:val="00585E2E"/>
    <w:rsid w:val="005978A9"/>
    <w:rsid w:val="005C32A4"/>
    <w:rsid w:val="005D16B3"/>
    <w:rsid w:val="005F63D9"/>
    <w:rsid w:val="00603CC9"/>
    <w:rsid w:val="006065BA"/>
    <w:rsid w:val="0062012A"/>
    <w:rsid w:val="006473A2"/>
    <w:rsid w:val="00652ABD"/>
    <w:rsid w:val="006901E9"/>
    <w:rsid w:val="006C4139"/>
    <w:rsid w:val="006D267A"/>
    <w:rsid w:val="00734CC7"/>
    <w:rsid w:val="00775683"/>
    <w:rsid w:val="00782F53"/>
    <w:rsid w:val="007B47F7"/>
    <w:rsid w:val="007C3DA4"/>
    <w:rsid w:val="00825C63"/>
    <w:rsid w:val="00826475"/>
    <w:rsid w:val="0083667A"/>
    <w:rsid w:val="00844074"/>
    <w:rsid w:val="0085187D"/>
    <w:rsid w:val="008568CC"/>
    <w:rsid w:val="00893F6C"/>
    <w:rsid w:val="00915EC2"/>
    <w:rsid w:val="00943240"/>
    <w:rsid w:val="0095549F"/>
    <w:rsid w:val="0099194C"/>
    <w:rsid w:val="009974D9"/>
    <w:rsid w:val="009B5042"/>
    <w:rsid w:val="00A07CFD"/>
    <w:rsid w:val="00A12F69"/>
    <w:rsid w:val="00A15B2A"/>
    <w:rsid w:val="00A32D5B"/>
    <w:rsid w:val="00A33FAD"/>
    <w:rsid w:val="00A43B2D"/>
    <w:rsid w:val="00A6015D"/>
    <w:rsid w:val="00A65ED4"/>
    <w:rsid w:val="00A730F0"/>
    <w:rsid w:val="00A834B7"/>
    <w:rsid w:val="00AD71AF"/>
    <w:rsid w:val="00AF2B14"/>
    <w:rsid w:val="00AF5711"/>
    <w:rsid w:val="00B26390"/>
    <w:rsid w:val="00B653AB"/>
    <w:rsid w:val="00B76FF5"/>
    <w:rsid w:val="00BC022B"/>
    <w:rsid w:val="00BF0216"/>
    <w:rsid w:val="00BF3241"/>
    <w:rsid w:val="00C10FAD"/>
    <w:rsid w:val="00C36842"/>
    <w:rsid w:val="00C631A1"/>
    <w:rsid w:val="00C93A12"/>
    <w:rsid w:val="00CA11D8"/>
    <w:rsid w:val="00CA3024"/>
    <w:rsid w:val="00CA33B5"/>
    <w:rsid w:val="00CC2C34"/>
    <w:rsid w:val="00CC613A"/>
    <w:rsid w:val="00CF3BEB"/>
    <w:rsid w:val="00D23889"/>
    <w:rsid w:val="00D31232"/>
    <w:rsid w:val="00D442B7"/>
    <w:rsid w:val="00D46F54"/>
    <w:rsid w:val="00D528B7"/>
    <w:rsid w:val="00D634B3"/>
    <w:rsid w:val="00D63F0E"/>
    <w:rsid w:val="00D6714A"/>
    <w:rsid w:val="00D72FEB"/>
    <w:rsid w:val="00E24CA2"/>
    <w:rsid w:val="00E37832"/>
    <w:rsid w:val="00E85FE8"/>
    <w:rsid w:val="00E92AE4"/>
    <w:rsid w:val="00EC401F"/>
    <w:rsid w:val="00ED1203"/>
    <w:rsid w:val="00EF5B56"/>
    <w:rsid w:val="00EF6D74"/>
    <w:rsid w:val="00F23EE2"/>
    <w:rsid w:val="00F50200"/>
    <w:rsid w:val="00F51660"/>
    <w:rsid w:val="00F64CE0"/>
    <w:rsid w:val="00F71186"/>
    <w:rsid w:val="00F85EA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4936"/>
  <w15:chartTrackingRefBased/>
  <w15:docId w15:val="{B3939331-7493-4F88-9D88-0F4B09C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 w:bidi="ar-SA"/>
    </w:rPr>
  </w:style>
  <w:style w:type="paragraph" w:styleId="Cmsor2">
    <w:name w:val="heading 2"/>
    <w:basedOn w:val="Norml"/>
    <w:link w:val="Cmsor2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styleId="Lista">
    <w:name w:val="List"/>
    <w:basedOn w:val="Szvegtrzs"/>
    <w:uiPriority w:val="99"/>
  </w:style>
  <w:style w:type="paragraph" w:styleId="Kpalrs">
    <w:name w:val="caption"/>
    <w:basedOn w:val="Norm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Pr>
      <w:rFonts w:ascii="Mangal" w:cs="Mangal"/>
    </w:rPr>
  </w:style>
  <w:style w:type="paragraph" w:customStyle="1" w:styleId="Heading1">
    <w:name w:val="Heading1"/>
    <w:basedOn w:val="Norml"/>
    <w:next w:val="Szvegtrzs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Index1">
    <w:name w:val="Index1"/>
    <w:basedOn w:val="Norml"/>
    <w:uiPriority w:val="99"/>
  </w:style>
  <w:style w:type="paragraph" w:customStyle="1" w:styleId="WW-Heading">
    <w:name w:val="WW-Heading"/>
    <w:basedOn w:val="Norml"/>
    <w:next w:val="Szvegtrz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l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l"/>
    <w:uiPriority w:val="99"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Framecontents">
    <w:name w:val="Frame contents"/>
    <w:basedOn w:val="Szvegtrzs"/>
    <w:uiPriority w:val="99"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WW-header">
    <w:name w:val="WW-header"/>
    <w:basedOn w:val="Norm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Absatz-Standardschriftart">
    <w:name w:val="Absatz-Standardschriftart"/>
    <w:uiPriority w:val="99"/>
    <w:rPr>
      <w:rFonts w:eastAsia="SimSun"/>
      <w:lang w:val="x-none" w:eastAsia="zh-CN"/>
    </w:rPr>
  </w:style>
  <w:style w:type="character" w:customStyle="1" w:styleId="Bekezdsalap-bet3ftpusa">
    <w:name w:val="Bekezdés alap-betű3ftípusa"/>
    <w:uiPriority w:val="99"/>
    <w:rPr>
      <w:rFonts w:eastAsia="SimSun"/>
      <w:lang w:val="x-none" w:eastAsia="zh-CN"/>
    </w:rPr>
  </w:style>
  <w:style w:type="character" w:customStyle="1" w:styleId="WW-Absatz-Standardschriftart">
    <w:name w:val="WW-Absatz-Standardschriftart"/>
    <w:uiPriority w:val="99"/>
    <w:rPr>
      <w:rFonts w:eastAsia="SimSun"/>
      <w:lang w:val="x-none" w:eastAsia="zh-CN"/>
    </w:rPr>
  </w:style>
  <w:style w:type="character" w:customStyle="1" w:styleId="WW-Absatz-Standardschriftart1">
    <w:name w:val="WW-Absatz-Standardschriftart1"/>
    <w:uiPriority w:val="99"/>
    <w:rPr>
      <w:rFonts w:eastAsia="SimSun"/>
      <w:lang w:val="x-none" w:eastAsia="zh-CN"/>
    </w:rPr>
  </w:style>
  <w:style w:type="character" w:customStyle="1" w:styleId="Bekezdsalap-bet3ftpusa1">
    <w:name w:val="Bekezdés alap-betű3ftípusa1"/>
    <w:uiPriority w:val="99"/>
    <w:rPr>
      <w:rFonts w:eastAsia="SimSun"/>
      <w:lang w:val="x-none" w:eastAsia="zh-CN"/>
    </w:rPr>
  </w:style>
  <w:style w:type="character" w:styleId="Oldalszm">
    <w:name w:val="page number"/>
    <w:uiPriority w:val="99"/>
    <w:rPr>
      <w:rFonts w:eastAsia="SimSun" w:cs="Times New Roman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1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E0F1E"/>
    <w:rPr>
      <w:rFonts w:ascii="Segoe UI" w:hAnsi="Segoe UI" w:cs="Mangal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0E4122"/>
    <w:pPr>
      <w:ind w:left="720"/>
      <w:contextualSpacing/>
    </w:pPr>
    <w:rPr>
      <w:rFonts w:cs="Mangal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D23889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23889"/>
    <w:rPr>
      <w:rFonts w:ascii="Times New Roman" w:hAnsi="Times New Roman"/>
      <w:b/>
      <w:bCs/>
      <w:sz w:val="36"/>
      <w:szCs w:val="36"/>
    </w:rPr>
  </w:style>
  <w:style w:type="numbering" w:customStyle="1" w:styleId="Nemlista1">
    <w:name w:val="Nem lista1"/>
    <w:next w:val="Nemlista"/>
    <w:uiPriority w:val="99"/>
    <w:semiHidden/>
    <w:unhideWhenUsed/>
    <w:rsid w:val="00D23889"/>
  </w:style>
  <w:style w:type="paragraph" w:customStyle="1" w:styleId="msonormal0">
    <w:name w:val="msonormal"/>
    <w:basedOn w:val="Norml"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customStyle="1" w:styleId="jhid">
    <w:name w:val="jhid"/>
    <w:basedOn w:val="Bekezdsalapbettpusa"/>
    <w:rsid w:val="00D23889"/>
  </w:style>
  <w:style w:type="character" w:customStyle="1" w:styleId="hataly">
    <w:name w:val="hataly"/>
    <w:basedOn w:val="Bekezdsalapbettpusa"/>
    <w:rsid w:val="00D23889"/>
  </w:style>
  <w:style w:type="character" w:customStyle="1" w:styleId="circle">
    <w:name w:val="circle"/>
    <w:basedOn w:val="Bekezdsalapbettpusa"/>
    <w:rsid w:val="00D23889"/>
  </w:style>
  <w:style w:type="character" w:customStyle="1" w:styleId="hatalytext">
    <w:name w:val="hatalytext"/>
    <w:basedOn w:val="Bekezdsalapbettpusa"/>
    <w:rsid w:val="00D23889"/>
  </w:style>
  <w:style w:type="paragraph" w:styleId="NormlWeb">
    <w:name w:val="Normal (Web)"/>
    <w:basedOn w:val="Norml"/>
    <w:uiPriority w:val="99"/>
    <w:semiHidden/>
    <w:unhideWhenUsed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styleId="Hiperhivatkozs">
    <w:name w:val="Hyperlink"/>
    <w:basedOn w:val="Bekezdsalapbettpusa"/>
    <w:uiPriority w:val="99"/>
    <w:unhideWhenUsed/>
    <w:rsid w:val="00D2388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3889"/>
    <w:rPr>
      <w:color w:val="800080"/>
      <w:u w:val="single"/>
    </w:rPr>
  </w:style>
  <w:style w:type="character" w:customStyle="1" w:styleId="jel">
    <w:name w:val="jel"/>
    <w:basedOn w:val="Bekezdsalapbettpusa"/>
    <w:rsid w:val="00D23889"/>
  </w:style>
  <w:style w:type="character" w:customStyle="1" w:styleId="szakasz-jel">
    <w:name w:val="szakasz-jel"/>
    <w:basedOn w:val="Bekezdsalapbettpusa"/>
    <w:rsid w:val="00D23889"/>
  </w:style>
  <w:style w:type="character" w:styleId="Feloldatlanmegemlts">
    <w:name w:val="Unresolved Mention"/>
    <w:basedOn w:val="Bekezdsalapbettpusa"/>
    <w:uiPriority w:val="99"/>
    <w:semiHidden/>
    <w:unhideWhenUsed/>
    <w:rsid w:val="005C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7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1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8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1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81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8502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8828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7691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9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13042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  <w:div w:id="103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1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3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3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2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7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3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8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2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3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5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9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5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2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5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3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19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8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5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2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7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1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6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2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01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3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5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3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8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9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4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9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7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7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7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75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8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2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5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8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7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8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5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7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4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4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2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8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4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2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6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3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yuduvizig.hu/nyugat-dunantuli/kozerdeku/vizkeszletvedelmi-orszagterkep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E3782D07-0A9B-40F0-A0FE-45808D88C8A7}"/>
</file>

<file path=customXml/itemProps2.xml><?xml version="1.0" encoding="utf-8"?>
<ds:datastoreItem xmlns:ds="http://schemas.openxmlformats.org/officeDocument/2006/customXml" ds:itemID="{A3413C1E-B81E-43BF-8968-33BB94AF3FC5}"/>
</file>

<file path=customXml/itemProps3.xml><?xml version="1.0" encoding="utf-8"?>
<ds:datastoreItem xmlns:ds="http://schemas.openxmlformats.org/officeDocument/2006/customXml" ds:itemID="{A67D6D48-566C-4E45-9D93-78139AA3B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subject/>
  <dc:creator>Gabi</dc:creator>
  <cp:keywords/>
  <dc:description/>
  <cp:lastModifiedBy>dr. Szentgyörgyi Edina</cp:lastModifiedBy>
  <cp:revision>10</cp:revision>
  <cp:lastPrinted>2025-10-08T10:06:00Z</cp:lastPrinted>
  <dcterms:created xsi:type="dcterms:W3CDTF">2026-01-16T20:27:00Z</dcterms:created>
  <dcterms:modified xsi:type="dcterms:W3CDTF">2026-02-11T12:06:00Z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